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0" w:rsidRPr="00BE2BC0" w:rsidRDefault="00D30EF0">
      <w:pPr>
        <w:rPr>
          <w:sz w:val="28"/>
          <w:szCs w:val="28"/>
          <w:vertAlign w:val="superscript"/>
        </w:rPr>
      </w:pPr>
    </w:p>
    <w:p w:rsidR="00651506" w:rsidRPr="00BE2BC0" w:rsidRDefault="00F1606D" w:rsidP="00BE2B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NR.2</w:t>
      </w:r>
      <w:r w:rsidR="00BE2BC0">
        <w:rPr>
          <w:rFonts w:ascii="Times New Roman" w:hAnsi="Times New Roman"/>
        </w:rPr>
        <w:t xml:space="preserve"> LA REGULAMENT</w:t>
      </w:r>
    </w:p>
    <w:p w:rsidR="00BE2BC0" w:rsidRDefault="00BE2BC0" w:rsidP="001103DC">
      <w:pPr>
        <w:jc w:val="both"/>
        <w:rPr>
          <w:rFonts w:ascii="Times New Roman" w:hAnsi="Times New Roman"/>
          <w:szCs w:val="24"/>
        </w:rPr>
      </w:pPr>
    </w:p>
    <w:p w:rsidR="00E53D5B" w:rsidRDefault="00E53D5B" w:rsidP="001103DC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b/>
          <w:bCs/>
          <w:szCs w:val="24"/>
        </w:rPr>
      </w:pPr>
      <w:r w:rsidRPr="00F1606D">
        <w:rPr>
          <w:rFonts w:ascii="Times New Roman" w:hAnsi="Times New Roman"/>
          <w:b/>
          <w:bCs/>
          <w:szCs w:val="24"/>
        </w:rPr>
        <w:t>CRITERII DE ÎNCADRARE A TERENURILOR SITUATE ÎN INTRAVILAN ÎN CATEGORIA TERENURILOR NEÎNGRIJITE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b/>
          <w:bCs/>
          <w:szCs w:val="24"/>
        </w:rPr>
      </w:pPr>
      <w:r w:rsidRPr="00F1606D">
        <w:rPr>
          <w:rFonts w:ascii="Times New Roman" w:hAnsi="Times New Roman"/>
          <w:b/>
          <w:bCs/>
          <w:szCs w:val="24"/>
        </w:rPr>
        <w:t xml:space="preserve">NOTA TEHNICA DE CONSTATARE A STĂRII TERENURILOR DIN INTRAVILANUL </w:t>
      </w:r>
      <w:r>
        <w:rPr>
          <w:rFonts w:ascii="Times New Roman" w:hAnsi="Times New Roman"/>
          <w:b/>
          <w:bCs/>
          <w:szCs w:val="24"/>
        </w:rPr>
        <w:t>MUNICIPIULUI DEJ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  <w:r w:rsidRPr="00F1606D">
        <w:rPr>
          <w:rFonts w:ascii="Times New Roman" w:hAnsi="Times New Roman"/>
          <w:szCs w:val="24"/>
        </w:rPr>
        <w:tab/>
        <w:t>Adresă:</w:t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</w:r>
      <w:r w:rsidRPr="00F1606D">
        <w:rPr>
          <w:rFonts w:ascii="Times New Roman" w:hAnsi="Times New Roman"/>
          <w:szCs w:val="24"/>
        </w:rPr>
        <w:tab/>
        <w:t>Data: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  <w:r w:rsidRPr="00F1606D">
        <w:rPr>
          <w:rFonts w:ascii="Times New Roman" w:hAnsi="Times New Roman"/>
          <w:szCs w:val="24"/>
        </w:rPr>
        <w:t>1 .</w:t>
      </w:r>
      <w:proofErr w:type="spellStart"/>
      <w:r w:rsidRPr="00F1606D">
        <w:rPr>
          <w:rFonts w:ascii="Times New Roman" w:hAnsi="Times New Roman"/>
          <w:szCs w:val="24"/>
        </w:rPr>
        <w:t>Întreţinere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7"/>
        <w:gridCol w:w="2760"/>
      </w:tblGrid>
      <w:tr w:rsidR="00F1606D" w:rsidRPr="00F1606D" w:rsidTr="00930407"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 xml:space="preserve">□ </w:t>
            </w:r>
            <w:proofErr w:type="spellStart"/>
            <w:r w:rsidRPr="00F1606D">
              <w:rPr>
                <w:rFonts w:ascii="Times New Roman" w:hAnsi="Times New Roman"/>
                <w:szCs w:val="24"/>
              </w:rPr>
              <w:t>Întreţinut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1606D" w:rsidRPr="00F1606D" w:rsidTr="00930407"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 xml:space="preserve">□ </w:t>
            </w:r>
            <w:proofErr w:type="spellStart"/>
            <w:r w:rsidRPr="00F1606D">
              <w:rPr>
                <w:rFonts w:ascii="Times New Roman" w:hAnsi="Times New Roman"/>
                <w:szCs w:val="24"/>
              </w:rPr>
              <w:t>Neîntreţinut</w:t>
            </w:r>
            <w:proofErr w:type="spellEnd"/>
            <w:r w:rsidRPr="00F160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606D">
              <w:rPr>
                <w:rFonts w:ascii="Times New Roman" w:hAnsi="Times New Roman"/>
                <w:szCs w:val="24"/>
              </w:rPr>
              <w:t>şi</w:t>
            </w:r>
            <w:proofErr w:type="spellEnd"/>
            <w:r w:rsidRPr="00F1606D">
              <w:rPr>
                <w:rFonts w:ascii="Times New Roman" w:hAnsi="Times New Roman"/>
                <w:szCs w:val="24"/>
              </w:rPr>
              <w:t>/sau neîngrădit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F1606D" w:rsidRPr="00F1606D" w:rsidTr="00930407"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 xml:space="preserve">□ Fără </w:t>
            </w:r>
            <w:proofErr w:type="spellStart"/>
            <w:r w:rsidRPr="00F1606D">
              <w:rPr>
                <w:rFonts w:ascii="Times New Roman" w:hAnsi="Times New Roman"/>
                <w:szCs w:val="24"/>
              </w:rPr>
              <w:t>deşeuri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1606D" w:rsidRPr="00F1606D" w:rsidTr="00930407"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 xml:space="preserve">□ Cu </w:t>
            </w:r>
            <w:proofErr w:type="spellStart"/>
            <w:r w:rsidRPr="00F1606D">
              <w:rPr>
                <w:rFonts w:ascii="Times New Roman" w:hAnsi="Times New Roman"/>
                <w:szCs w:val="24"/>
              </w:rPr>
              <w:t>deşeuri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D" w:rsidRPr="00F1606D" w:rsidRDefault="00F1606D" w:rsidP="00F1606D">
            <w:pPr>
              <w:jc w:val="both"/>
              <w:rPr>
                <w:rFonts w:ascii="Times New Roman" w:hAnsi="Times New Roman"/>
                <w:szCs w:val="24"/>
              </w:rPr>
            </w:pPr>
            <w:r w:rsidRPr="00F1606D">
              <w:rPr>
                <w:rFonts w:ascii="Times New Roman" w:hAnsi="Times New Roman"/>
                <w:szCs w:val="24"/>
              </w:rPr>
              <w:t>50</w:t>
            </w:r>
          </w:p>
        </w:tc>
      </w:tr>
    </w:tbl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</w:p>
    <w:p w:rsidR="00F1606D" w:rsidRPr="00F1606D" w:rsidRDefault="00F1606D" w:rsidP="00F1606D">
      <w:pPr>
        <w:jc w:val="both"/>
        <w:rPr>
          <w:rFonts w:ascii="Times New Roman" w:hAnsi="Times New Roman"/>
          <w:b/>
          <w:bCs/>
          <w:szCs w:val="24"/>
        </w:rPr>
      </w:pPr>
      <w:r w:rsidRPr="00F1606D">
        <w:rPr>
          <w:rFonts w:ascii="Times New Roman" w:hAnsi="Times New Roman"/>
          <w:b/>
          <w:bCs/>
          <w:szCs w:val="24"/>
        </w:rPr>
        <w:t>Calculul punctajului în urma evaluării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  <w:u w:val="single"/>
        </w:rPr>
      </w:pPr>
      <w:r w:rsidRPr="00F1606D">
        <w:rPr>
          <w:rFonts w:ascii="Times New Roman" w:hAnsi="Times New Roman"/>
          <w:b/>
          <w:bCs/>
          <w:szCs w:val="24"/>
        </w:rPr>
        <w:t xml:space="preserve">Punctajul total. </w:t>
      </w:r>
      <w:r w:rsidRPr="00F1606D">
        <w:rPr>
          <w:rFonts w:ascii="Times New Roman" w:hAnsi="Times New Roman"/>
          <w:szCs w:val="24"/>
        </w:rPr>
        <w:t xml:space="preserve">Se calculează însumând punctajele din coloana din dreapta, corespunzătoare. </w:t>
      </w:r>
      <w:r w:rsidRPr="00F1606D">
        <w:rPr>
          <w:rFonts w:ascii="Times New Roman" w:hAnsi="Times New Roman"/>
          <w:b/>
          <w:bCs/>
          <w:szCs w:val="24"/>
          <w:u w:val="single"/>
        </w:rPr>
        <w:t xml:space="preserve">Punctajul de </w:t>
      </w:r>
      <w:proofErr w:type="spellStart"/>
      <w:r w:rsidRPr="00F1606D">
        <w:rPr>
          <w:rFonts w:ascii="Times New Roman" w:hAnsi="Times New Roman"/>
          <w:b/>
          <w:bCs/>
          <w:szCs w:val="24"/>
          <w:u w:val="single"/>
        </w:rPr>
        <w:t>referinţă</w:t>
      </w:r>
      <w:proofErr w:type="spellEnd"/>
      <w:r w:rsidRPr="00F1606D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F1606D">
        <w:rPr>
          <w:rFonts w:ascii="Times New Roman" w:hAnsi="Times New Roman"/>
          <w:szCs w:val="24"/>
          <w:u w:val="single"/>
        </w:rPr>
        <w:t>este de 100 de puncte.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  <w:r w:rsidRPr="00F1606D">
        <w:rPr>
          <w:rFonts w:ascii="Times New Roman" w:hAnsi="Times New Roman"/>
          <w:b/>
          <w:bCs/>
          <w:szCs w:val="24"/>
        </w:rPr>
        <w:t xml:space="preserve">Punctajul procentual. </w:t>
      </w:r>
      <w:r w:rsidRPr="00F1606D">
        <w:rPr>
          <w:rFonts w:ascii="Times New Roman" w:hAnsi="Times New Roman"/>
          <w:szCs w:val="24"/>
        </w:rPr>
        <w:t>Reprezintă valoarea exprimată în procente (cu două zecimale) in urma împărțirii punctajului total la punctajului de referință (PT/PR x 100)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  <w:r w:rsidRPr="00F1606D">
        <w:rPr>
          <w:rFonts w:ascii="Times New Roman" w:hAnsi="Times New Roman"/>
          <w:szCs w:val="24"/>
        </w:rPr>
        <w:t>PT</w:t>
      </w:r>
      <w:r w:rsidRPr="00F1606D">
        <w:rPr>
          <w:rFonts w:ascii="Times New Roman" w:hAnsi="Times New Roman"/>
          <w:szCs w:val="24"/>
        </w:rPr>
        <w:tab/>
        <w:t>se</w:t>
      </w:r>
      <w:r w:rsidRPr="00F1606D">
        <w:rPr>
          <w:rFonts w:ascii="Times New Roman" w:hAnsi="Times New Roman"/>
          <w:szCs w:val="24"/>
        </w:rPr>
        <w:tab/>
        <w:t>calculează</w:t>
      </w:r>
      <w:r w:rsidRPr="00F1606D">
        <w:rPr>
          <w:rFonts w:ascii="Times New Roman" w:hAnsi="Times New Roman"/>
          <w:szCs w:val="24"/>
        </w:rPr>
        <w:tab/>
        <w:t>pentru</w:t>
      </w:r>
      <w:r w:rsidRPr="00F1606D">
        <w:rPr>
          <w:rFonts w:ascii="Times New Roman" w:hAnsi="Times New Roman"/>
          <w:szCs w:val="24"/>
        </w:rPr>
        <w:tab/>
        <w:t>fiecare</w:t>
      </w:r>
      <w:r w:rsidRPr="00F1606D">
        <w:rPr>
          <w:rFonts w:ascii="Times New Roman" w:hAnsi="Times New Roman"/>
          <w:szCs w:val="24"/>
        </w:rPr>
        <w:tab/>
        <w:t>imobil</w:t>
      </w:r>
      <w:r w:rsidRPr="00F1606D">
        <w:rPr>
          <w:rFonts w:ascii="Times New Roman" w:hAnsi="Times New Roman"/>
          <w:szCs w:val="24"/>
        </w:rPr>
        <w:tab/>
        <w:t>evaluat</w:t>
      </w:r>
      <w:r w:rsidRPr="00F1606D">
        <w:rPr>
          <w:rFonts w:ascii="Times New Roman" w:hAnsi="Times New Roman"/>
          <w:szCs w:val="24"/>
        </w:rPr>
        <w:tab/>
        <w:t>în parte</w:t>
      </w:r>
    </w:p>
    <w:p w:rsidR="00F1606D" w:rsidRPr="00F1606D" w:rsidRDefault="00F1606D" w:rsidP="00F1606D">
      <w:pPr>
        <w:jc w:val="both"/>
        <w:rPr>
          <w:rFonts w:ascii="Times New Roman" w:hAnsi="Times New Roman"/>
          <w:b/>
          <w:bCs/>
          <w:szCs w:val="24"/>
        </w:rPr>
      </w:pPr>
      <w:r w:rsidRPr="00F1606D">
        <w:rPr>
          <w:rFonts w:ascii="Times New Roman" w:hAnsi="Times New Roman"/>
          <w:b/>
          <w:bCs/>
          <w:szCs w:val="24"/>
        </w:rPr>
        <w:t>Categoria de impozitare a terenului</w:t>
      </w:r>
    </w:p>
    <w:p w:rsidR="00F1606D" w:rsidRPr="00F1606D" w:rsidRDefault="00F1606D" w:rsidP="00F1606D">
      <w:pPr>
        <w:jc w:val="both"/>
        <w:rPr>
          <w:rFonts w:ascii="Times New Roman" w:hAnsi="Times New Roman"/>
          <w:szCs w:val="24"/>
        </w:rPr>
      </w:pPr>
      <w:r w:rsidRPr="00F1606D">
        <w:rPr>
          <w:rFonts w:ascii="Times New Roman" w:hAnsi="Times New Roman"/>
          <w:szCs w:val="24"/>
        </w:rPr>
        <w:t xml:space="preserve">Majorarea impozitului cu 500% pentru punctajul procentual mai mare sau egal de  50 % </w:t>
      </w:r>
      <w:r w:rsidRPr="00F1606D">
        <w:rPr>
          <w:rFonts w:ascii="Times New Roman" w:hAnsi="Times New Roman"/>
          <w:b/>
          <w:bCs/>
          <w:szCs w:val="24"/>
        </w:rPr>
        <w:t xml:space="preserve">- STARE NECORESPUNZATOARE </w:t>
      </w:r>
      <w:r w:rsidRPr="00F1606D">
        <w:rPr>
          <w:rFonts w:ascii="Times New Roman" w:hAnsi="Times New Roman"/>
          <w:bCs/>
          <w:szCs w:val="24"/>
        </w:rPr>
        <w:t>până la</w:t>
      </w:r>
      <w:r w:rsidRPr="00F1606D">
        <w:rPr>
          <w:rFonts w:ascii="Times New Roman" w:hAnsi="Times New Roman"/>
          <w:b/>
          <w:bCs/>
          <w:szCs w:val="24"/>
        </w:rPr>
        <w:t xml:space="preserve"> </w:t>
      </w:r>
      <w:r w:rsidRPr="00F1606D">
        <w:rPr>
          <w:rFonts w:ascii="Times New Roman" w:hAnsi="Times New Roman"/>
          <w:szCs w:val="24"/>
        </w:rPr>
        <w:t xml:space="preserve">100 % </w:t>
      </w:r>
      <w:r w:rsidRPr="00F1606D">
        <w:rPr>
          <w:rFonts w:ascii="Times New Roman" w:hAnsi="Times New Roman"/>
          <w:b/>
          <w:bCs/>
          <w:szCs w:val="24"/>
        </w:rPr>
        <w:t>- STARE NECORESPUNZĂTOARE</w:t>
      </w:r>
    </w:p>
    <w:p w:rsidR="00E53D5B" w:rsidRDefault="00F1606D" w:rsidP="001103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248400" cy="1066800"/>
                <wp:effectExtent l="0" t="0" r="19050" b="1905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66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41"/>
                              <w:gridCol w:w="2160"/>
                              <w:gridCol w:w="1888"/>
                              <w:gridCol w:w="3128"/>
                            </w:tblGrid>
                            <w:tr w:rsidR="00F1606D" w:rsidTr="00F1606D">
                              <w:tc>
                                <w:tcPr>
                                  <w:tcW w:w="214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>
                                  <w:r>
                                    <w:t>PUNCTAJ TOTAL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>
                                  <w:r>
                                    <w:t>PUNCTAJ REFERINŢĂ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>
                                  <w:pPr>
                                    <w:spacing w:line="264" w:lineRule="exact"/>
                                  </w:pPr>
                                  <w:r>
                                    <w:t>PUNCTAJ PROCENTUAL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>
                                  <w:pPr>
                                    <w:spacing w:line="264" w:lineRule="exact"/>
                                  </w:pPr>
                                  <w:r>
                                    <w:t>STARE CORESPUNZĂTOARE/ NECORESPUNZATOARE</w:t>
                                  </w:r>
                                </w:p>
                              </w:tc>
                            </w:tr>
                            <w:tr w:rsidR="00F1606D" w:rsidTr="00F1606D">
                              <w:tc>
                                <w:tcPr>
                                  <w:tcW w:w="214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/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/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1606D" w:rsidRDefault="00F1606D"/>
                              </w:tc>
                            </w:tr>
                          </w:tbl>
                          <w:p w:rsidR="00F1606D" w:rsidRDefault="00F1606D" w:rsidP="00F160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4.95pt;width:492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41"/>
                        <w:gridCol w:w="2160"/>
                        <w:gridCol w:w="1888"/>
                        <w:gridCol w:w="3128"/>
                      </w:tblGrid>
                      <w:tr w:rsidR="00F1606D" w:rsidTr="00F1606D">
                        <w:tc>
                          <w:tcPr>
                            <w:tcW w:w="214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>
                            <w:r>
                              <w:t>PUNCTAJ TOTAL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>
                            <w:r>
                              <w:t>PUNCTAJ REFERINŢĂ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>
                            <w:pPr>
                              <w:spacing w:line="264" w:lineRule="exact"/>
                            </w:pPr>
                            <w:r>
                              <w:t>PUNCTAJ PROCENTUAL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>
                            <w:pPr>
                              <w:spacing w:line="264" w:lineRule="exact"/>
                            </w:pPr>
                            <w:r>
                              <w:t>STARE CORESPUNZĂTOARE/ NECORESPUNZATOARE</w:t>
                            </w:r>
                          </w:p>
                        </w:tc>
                      </w:tr>
                      <w:tr w:rsidR="00F1606D" w:rsidTr="00F1606D">
                        <w:tc>
                          <w:tcPr>
                            <w:tcW w:w="214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/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/>
                        </w:tc>
                        <w:tc>
                          <w:tcPr>
                            <w:tcW w:w="18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/>
                        </w:tc>
                        <w:tc>
                          <w:tcPr>
                            <w:tcW w:w="31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1606D" w:rsidRDefault="00F1606D"/>
                        </w:tc>
                      </w:tr>
                    </w:tbl>
                    <w:p w:rsidR="00F1606D" w:rsidRDefault="00F1606D" w:rsidP="00F1606D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2BC0" w:rsidRPr="002A6AC1" w:rsidRDefault="00BE2BC0" w:rsidP="00632267">
      <w:pPr>
        <w:jc w:val="center"/>
        <w:rPr>
          <w:rFonts w:ascii="Times New Roman" w:hAnsi="Times New Roman"/>
          <w:b/>
          <w:szCs w:val="24"/>
          <w:u w:val="single"/>
        </w:rPr>
      </w:pPr>
      <w:r w:rsidRPr="002A6AC1">
        <w:rPr>
          <w:rFonts w:ascii="Times New Roman" w:hAnsi="Times New Roman"/>
          <w:b/>
          <w:szCs w:val="24"/>
          <w:u w:val="single"/>
        </w:rPr>
        <w:t>COMISIA</w:t>
      </w:r>
    </w:p>
    <w:p w:rsidR="00870A38" w:rsidRDefault="00870A38" w:rsidP="00DC6EA9">
      <w:pPr>
        <w:jc w:val="both"/>
        <w:rPr>
          <w:rFonts w:ascii="Times New Roman" w:hAnsi="Times New Roman"/>
          <w:sz w:val="28"/>
          <w:szCs w:val="28"/>
        </w:rPr>
      </w:pP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ab/>
        <w:t xml:space="preserve">Președinte:   ing. </w:t>
      </w:r>
      <w:proofErr w:type="spellStart"/>
      <w:r w:rsidRPr="00432041">
        <w:rPr>
          <w:rFonts w:ascii="Times New Roman" w:hAnsi="Times New Roman"/>
          <w:szCs w:val="24"/>
        </w:rPr>
        <w:t>Beșa</w:t>
      </w:r>
      <w:proofErr w:type="spellEnd"/>
      <w:r w:rsidRPr="00432041">
        <w:rPr>
          <w:rFonts w:ascii="Times New Roman" w:hAnsi="Times New Roman"/>
          <w:szCs w:val="24"/>
        </w:rPr>
        <w:t xml:space="preserve"> Dana    </w:t>
      </w:r>
      <w:r w:rsidRPr="00432041">
        <w:rPr>
          <w:rFonts w:ascii="Times New Roman" w:hAnsi="Times New Roman"/>
          <w:szCs w:val="24"/>
        </w:rPr>
        <w:tab/>
        <w:t xml:space="preserve">            Serviciu SUAT</w:t>
      </w: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ab/>
        <w:t>Membrii:      ing. Lenard Timea</w:t>
      </w:r>
      <w:r w:rsidRPr="00432041">
        <w:rPr>
          <w:rFonts w:ascii="Times New Roman" w:hAnsi="Times New Roman"/>
          <w:szCs w:val="24"/>
        </w:rPr>
        <w:tab/>
      </w:r>
      <w:r w:rsidRPr="00432041">
        <w:rPr>
          <w:rFonts w:ascii="Times New Roman" w:hAnsi="Times New Roman"/>
          <w:szCs w:val="24"/>
        </w:rPr>
        <w:tab/>
        <w:t>Serviciu SUAT</w:t>
      </w: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ab/>
      </w:r>
      <w:r w:rsidRPr="00432041">
        <w:rPr>
          <w:rFonts w:ascii="Times New Roman" w:hAnsi="Times New Roman"/>
          <w:szCs w:val="24"/>
        </w:rPr>
        <w:tab/>
        <w:t xml:space="preserve">          ing. Pop Corina                        Serviciu SUAT</w:t>
      </w: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 xml:space="preserve">                                 ing. Bălan Oana</w:t>
      </w:r>
      <w:r w:rsidRPr="00432041">
        <w:rPr>
          <w:rFonts w:ascii="Times New Roman" w:hAnsi="Times New Roman"/>
          <w:szCs w:val="24"/>
        </w:rPr>
        <w:tab/>
      </w:r>
      <w:r w:rsidRPr="00432041">
        <w:rPr>
          <w:rFonts w:ascii="Times New Roman" w:hAnsi="Times New Roman"/>
          <w:szCs w:val="24"/>
        </w:rPr>
        <w:tab/>
        <w:t>Serviciu SUAT</w:t>
      </w: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ab/>
      </w:r>
      <w:r w:rsidRPr="00432041">
        <w:rPr>
          <w:rFonts w:ascii="Times New Roman" w:hAnsi="Times New Roman"/>
          <w:szCs w:val="24"/>
        </w:rPr>
        <w:tab/>
        <w:t xml:space="preserve">          ing. Pop Constantin        </w:t>
      </w:r>
      <w:r w:rsidRPr="00432041">
        <w:rPr>
          <w:rFonts w:ascii="Times New Roman" w:hAnsi="Times New Roman"/>
          <w:szCs w:val="24"/>
        </w:rPr>
        <w:tab/>
        <w:t>Serviciu Tehnic</w:t>
      </w: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ab/>
        <w:t xml:space="preserve">                      ing. Pop Dorel               </w:t>
      </w:r>
      <w:r w:rsidRPr="00432041">
        <w:rPr>
          <w:rFonts w:ascii="Times New Roman" w:hAnsi="Times New Roman"/>
          <w:szCs w:val="24"/>
        </w:rPr>
        <w:tab/>
        <w:t>Comp. Protecția Mediului</w:t>
      </w:r>
    </w:p>
    <w:p w:rsidR="00432041" w:rsidRPr="00432041" w:rsidRDefault="00432041" w:rsidP="00432041">
      <w:pPr>
        <w:ind w:left="720"/>
        <w:jc w:val="both"/>
        <w:rPr>
          <w:rFonts w:ascii="Times New Roman" w:hAnsi="Times New Roman"/>
          <w:szCs w:val="24"/>
        </w:rPr>
      </w:pPr>
      <w:r w:rsidRPr="00432041">
        <w:rPr>
          <w:rFonts w:ascii="Times New Roman" w:hAnsi="Times New Roman"/>
          <w:szCs w:val="24"/>
        </w:rPr>
        <w:tab/>
      </w:r>
      <w:r w:rsidRPr="00432041">
        <w:rPr>
          <w:rFonts w:ascii="Times New Roman" w:hAnsi="Times New Roman"/>
          <w:szCs w:val="24"/>
        </w:rPr>
        <w:tab/>
        <w:t xml:space="preserve">          jurist Postevca Valentin</w:t>
      </w:r>
      <w:r w:rsidRPr="00432041">
        <w:rPr>
          <w:rFonts w:ascii="Times New Roman" w:hAnsi="Times New Roman"/>
          <w:szCs w:val="24"/>
        </w:rPr>
        <w:tab/>
        <w:t>Comp. Juridic</w:t>
      </w:r>
    </w:p>
    <w:p w:rsidR="00D30EF0" w:rsidRPr="00110C75" w:rsidRDefault="00D30EF0" w:rsidP="003C571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</w:p>
    <w:sectPr w:rsidR="00D30EF0" w:rsidRPr="00110C75" w:rsidSect="008865CA"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CF" w:rsidRDefault="003C52CF">
      <w:r>
        <w:separator/>
      </w:r>
    </w:p>
  </w:endnote>
  <w:endnote w:type="continuationSeparator" w:id="0">
    <w:p w:rsidR="003C52CF" w:rsidRDefault="003C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Default="00BA4456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F6764C" w:rsidRPr="00F6764C">
      <w:rPr>
        <w:rFonts w:ascii="Verdana" w:hAnsi="Verdana"/>
        <w:noProof/>
        <w:sz w:val="20"/>
      </w:rPr>
      <w:t>TN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Pr="0040444F" w:rsidRDefault="007B1542">
    <w:pPr>
      <w:pStyle w:val="Subsol"/>
      <w:tabs>
        <w:tab w:val="center" w:pos="4819"/>
      </w:tabs>
      <w:jc w:val="center"/>
      <w:rPr>
        <w:rFonts w:ascii="Times New Roman" w:hAnsi="Times New Roman"/>
        <w:color w:val="808080"/>
        <w:sz w:val="20"/>
        <w:lang w:val="en-US"/>
      </w:rPr>
    </w:pPr>
    <w:proofErr w:type="spellStart"/>
    <w:proofErr w:type="gramStart"/>
    <w:r w:rsidRPr="0040444F">
      <w:rPr>
        <w:rFonts w:ascii="Times New Roman" w:hAnsi="Times New Roman"/>
        <w:color w:val="808080"/>
        <w:sz w:val="20"/>
        <w:lang w:val="en-US"/>
      </w:rPr>
      <w:t>Întocmit</w:t>
    </w:r>
    <w:proofErr w:type="spellEnd"/>
    <w:r w:rsidRPr="0040444F">
      <w:rPr>
        <w:rFonts w:ascii="Times New Roman" w:hAnsi="Times New Roman"/>
        <w:color w:val="808080"/>
        <w:sz w:val="20"/>
        <w:lang w:val="en-US"/>
      </w:rPr>
      <w:t xml:space="preserve"> :</w:t>
    </w:r>
    <w:proofErr w:type="gramEnd"/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proofErr w:type="spellStart"/>
    <w:r>
      <w:rPr>
        <w:rFonts w:ascii="Times New Roman" w:hAnsi="Times New Roman"/>
        <w:color w:val="808080"/>
        <w:sz w:val="20"/>
        <w:lang w:val="en-US"/>
      </w:rPr>
      <w:t>ing</w:t>
    </w:r>
    <w:proofErr w:type="spellEnd"/>
    <w:r>
      <w:rPr>
        <w:rFonts w:ascii="Times New Roman" w:hAnsi="Times New Roman"/>
        <w:color w:val="808080"/>
        <w:sz w:val="20"/>
        <w:lang w:val="en-US"/>
      </w:rPr>
      <w:t xml:space="preserve">. </w:t>
    </w:r>
    <w:r w:rsidR="00E7173F">
      <w:rPr>
        <w:rFonts w:ascii="Times New Roman" w:hAnsi="Times New Roman"/>
        <w:color w:val="808080"/>
        <w:sz w:val="20"/>
        <w:lang w:val="en-US"/>
      </w:rPr>
      <w:t>Lenard Timea</w:t>
    </w:r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CF" w:rsidRDefault="003C52CF">
      <w:r>
        <w:separator/>
      </w:r>
    </w:p>
  </w:footnote>
  <w:footnote w:type="continuationSeparator" w:id="0">
    <w:p w:rsidR="003C52CF" w:rsidRDefault="003C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B1542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B1542" w:rsidRDefault="007B1542">
          <w:pPr>
            <w:pStyle w:val="Antet"/>
          </w:pPr>
          <w:r>
            <w:rPr>
              <w:noProof/>
            </w:rPr>
            <w:drawing>
              <wp:inline distT="0" distB="0" distL="0" distR="0" wp14:anchorId="3FA7511B" wp14:editId="10DF3ECB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ROMÂNIA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JUDEŢUL CLUJ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MUNICIPIUL DEJ</w:t>
          </w:r>
        </w:p>
        <w:p w:rsidR="007B1542" w:rsidRPr="00207BAC" w:rsidRDefault="007B1542">
          <w:pPr>
            <w:rPr>
              <w:rFonts w:ascii="Times New Roman" w:hAnsi="Times New Roman"/>
              <w:sz w:val="20"/>
            </w:rPr>
          </w:pPr>
          <w:r w:rsidRPr="00207BAC">
            <w:rPr>
              <w:rFonts w:ascii="Times New Roman" w:hAnsi="Times New Roman"/>
              <w:sz w:val="20"/>
            </w:rPr>
            <w:t xml:space="preserve">Str. 1 Mai nr. 2, Tel.: 0264/211790*, Fax 0264/223260, E-mail: </w:t>
          </w:r>
          <w:hyperlink r:id="rId2" w:history="1">
            <w:r w:rsidRPr="00207BAC">
              <w:rPr>
                <w:rStyle w:val="Hyperlink"/>
                <w:rFonts w:ascii="Times New Roman" w:hAnsi="Times New Roman"/>
                <w:sz w:val="20"/>
              </w:rPr>
              <w:t>primaria@dej.ro</w:t>
            </w:r>
          </w:hyperlink>
        </w:p>
      </w:tc>
    </w:tr>
    <w:tr w:rsidR="007B1542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B1542" w:rsidRDefault="007B1542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B1542" w:rsidRDefault="007B154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812"/>
    <w:multiLevelType w:val="hybridMultilevel"/>
    <w:tmpl w:val="D7F20ADA"/>
    <w:lvl w:ilvl="0" w:tplc="E1F4D3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5CEC"/>
    <w:multiLevelType w:val="hybridMultilevel"/>
    <w:tmpl w:val="28166230"/>
    <w:lvl w:ilvl="0" w:tplc="1DB6393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40595"/>
    <w:multiLevelType w:val="hybridMultilevel"/>
    <w:tmpl w:val="21D8AD72"/>
    <w:lvl w:ilvl="0" w:tplc="12A2258E">
      <w:start w:val="19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A02E0"/>
    <w:multiLevelType w:val="hybridMultilevel"/>
    <w:tmpl w:val="755CC22A"/>
    <w:lvl w:ilvl="0" w:tplc="3E909FE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27B91"/>
    <w:multiLevelType w:val="hybridMultilevel"/>
    <w:tmpl w:val="CB0E8BFA"/>
    <w:lvl w:ilvl="0" w:tplc="056436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C44008"/>
    <w:multiLevelType w:val="hybridMultilevel"/>
    <w:tmpl w:val="2EF2891E"/>
    <w:lvl w:ilvl="0" w:tplc="89F4C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43D6"/>
    <w:multiLevelType w:val="hybridMultilevel"/>
    <w:tmpl w:val="6B447262"/>
    <w:lvl w:ilvl="0" w:tplc="71FAE17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22765C"/>
    <w:multiLevelType w:val="hybridMultilevel"/>
    <w:tmpl w:val="5712A1F0"/>
    <w:lvl w:ilvl="0" w:tplc="824E539E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18302F"/>
    <w:multiLevelType w:val="hybridMultilevel"/>
    <w:tmpl w:val="E25ED3D8"/>
    <w:lvl w:ilvl="0" w:tplc="75DE525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45B7"/>
    <w:multiLevelType w:val="hybridMultilevel"/>
    <w:tmpl w:val="792AD4C0"/>
    <w:lvl w:ilvl="0" w:tplc="303A83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5237"/>
    <w:rsid w:val="00025075"/>
    <w:rsid w:val="00032251"/>
    <w:rsid w:val="00034284"/>
    <w:rsid w:val="00047875"/>
    <w:rsid w:val="0005164B"/>
    <w:rsid w:val="0005202E"/>
    <w:rsid w:val="00063F97"/>
    <w:rsid w:val="000A51E9"/>
    <w:rsid w:val="000A6559"/>
    <w:rsid w:val="000A7397"/>
    <w:rsid w:val="000B03AB"/>
    <w:rsid w:val="000B1C7B"/>
    <w:rsid w:val="001103DC"/>
    <w:rsid w:val="00110C75"/>
    <w:rsid w:val="00116D12"/>
    <w:rsid w:val="001446B3"/>
    <w:rsid w:val="0015647E"/>
    <w:rsid w:val="00163871"/>
    <w:rsid w:val="00184F0D"/>
    <w:rsid w:val="001914FE"/>
    <w:rsid w:val="001959BA"/>
    <w:rsid w:val="001A1A11"/>
    <w:rsid w:val="001B19A1"/>
    <w:rsid w:val="001B7946"/>
    <w:rsid w:val="001E7864"/>
    <w:rsid w:val="001F00E4"/>
    <w:rsid w:val="001F49B0"/>
    <w:rsid w:val="001F6738"/>
    <w:rsid w:val="00202B85"/>
    <w:rsid w:val="00207BAC"/>
    <w:rsid w:val="00230E82"/>
    <w:rsid w:val="00245750"/>
    <w:rsid w:val="00274B64"/>
    <w:rsid w:val="00280077"/>
    <w:rsid w:val="002A6AC1"/>
    <w:rsid w:val="002C3BE1"/>
    <w:rsid w:val="002E3EB8"/>
    <w:rsid w:val="002F2C17"/>
    <w:rsid w:val="002F46A9"/>
    <w:rsid w:val="002F5239"/>
    <w:rsid w:val="002F5EF6"/>
    <w:rsid w:val="00320C13"/>
    <w:rsid w:val="0033170E"/>
    <w:rsid w:val="0033626D"/>
    <w:rsid w:val="00365A4E"/>
    <w:rsid w:val="003661D6"/>
    <w:rsid w:val="003A6C60"/>
    <w:rsid w:val="003A7B96"/>
    <w:rsid w:val="003B51DD"/>
    <w:rsid w:val="003C52CF"/>
    <w:rsid w:val="003C571A"/>
    <w:rsid w:val="0040444F"/>
    <w:rsid w:val="00406998"/>
    <w:rsid w:val="00406CC3"/>
    <w:rsid w:val="00412C78"/>
    <w:rsid w:val="00422475"/>
    <w:rsid w:val="00432041"/>
    <w:rsid w:val="00433D56"/>
    <w:rsid w:val="004361B4"/>
    <w:rsid w:val="004408B3"/>
    <w:rsid w:val="00443B93"/>
    <w:rsid w:val="004452F0"/>
    <w:rsid w:val="00491F93"/>
    <w:rsid w:val="004B0BEE"/>
    <w:rsid w:val="004E1DB5"/>
    <w:rsid w:val="00501D7E"/>
    <w:rsid w:val="005051E4"/>
    <w:rsid w:val="0051397C"/>
    <w:rsid w:val="00521891"/>
    <w:rsid w:val="005279BB"/>
    <w:rsid w:val="005307C1"/>
    <w:rsid w:val="00540A55"/>
    <w:rsid w:val="00541075"/>
    <w:rsid w:val="005504D2"/>
    <w:rsid w:val="00555BBB"/>
    <w:rsid w:val="00572338"/>
    <w:rsid w:val="00583FBA"/>
    <w:rsid w:val="00585788"/>
    <w:rsid w:val="005A7F30"/>
    <w:rsid w:val="005C246C"/>
    <w:rsid w:val="005C4F5C"/>
    <w:rsid w:val="005D322F"/>
    <w:rsid w:val="006023D4"/>
    <w:rsid w:val="006028CD"/>
    <w:rsid w:val="00610BAF"/>
    <w:rsid w:val="00632267"/>
    <w:rsid w:val="00651506"/>
    <w:rsid w:val="006531F5"/>
    <w:rsid w:val="006804D6"/>
    <w:rsid w:val="006B27C3"/>
    <w:rsid w:val="006C5587"/>
    <w:rsid w:val="006D0CC8"/>
    <w:rsid w:val="006E0E62"/>
    <w:rsid w:val="0070255D"/>
    <w:rsid w:val="007367CC"/>
    <w:rsid w:val="007512CF"/>
    <w:rsid w:val="0076283B"/>
    <w:rsid w:val="00763953"/>
    <w:rsid w:val="00791CAF"/>
    <w:rsid w:val="007A4141"/>
    <w:rsid w:val="007B1542"/>
    <w:rsid w:val="007E5383"/>
    <w:rsid w:val="00803905"/>
    <w:rsid w:val="0081767C"/>
    <w:rsid w:val="00827F8B"/>
    <w:rsid w:val="00834FAD"/>
    <w:rsid w:val="00836A4C"/>
    <w:rsid w:val="00860628"/>
    <w:rsid w:val="0086464E"/>
    <w:rsid w:val="00864926"/>
    <w:rsid w:val="00870A38"/>
    <w:rsid w:val="008801AC"/>
    <w:rsid w:val="00881BA0"/>
    <w:rsid w:val="008865CA"/>
    <w:rsid w:val="00893209"/>
    <w:rsid w:val="008A0B2D"/>
    <w:rsid w:val="008A6B86"/>
    <w:rsid w:val="008B3E06"/>
    <w:rsid w:val="008C1C70"/>
    <w:rsid w:val="008C2A31"/>
    <w:rsid w:val="008D1C58"/>
    <w:rsid w:val="008D3646"/>
    <w:rsid w:val="008F2812"/>
    <w:rsid w:val="008F2A9E"/>
    <w:rsid w:val="009317BF"/>
    <w:rsid w:val="00946F2C"/>
    <w:rsid w:val="00954A71"/>
    <w:rsid w:val="00977CAA"/>
    <w:rsid w:val="00994078"/>
    <w:rsid w:val="009943A2"/>
    <w:rsid w:val="009C3F9F"/>
    <w:rsid w:val="009D3772"/>
    <w:rsid w:val="00A02541"/>
    <w:rsid w:val="00A039FC"/>
    <w:rsid w:val="00A12E9F"/>
    <w:rsid w:val="00A15690"/>
    <w:rsid w:val="00A218BA"/>
    <w:rsid w:val="00A43E0F"/>
    <w:rsid w:val="00A46AE5"/>
    <w:rsid w:val="00A638BF"/>
    <w:rsid w:val="00A6688A"/>
    <w:rsid w:val="00A67A98"/>
    <w:rsid w:val="00A727A8"/>
    <w:rsid w:val="00A73314"/>
    <w:rsid w:val="00A91C1E"/>
    <w:rsid w:val="00A96211"/>
    <w:rsid w:val="00A9724C"/>
    <w:rsid w:val="00AB04DC"/>
    <w:rsid w:val="00AB3BEB"/>
    <w:rsid w:val="00AC4B99"/>
    <w:rsid w:val="00AF1E21"/>
    <w:rsid w:val="00B165AA"/>
    <w:rsid w:val="00B378CA"/>
    <w:rsid w:val="00B400BA"/>
    <w:rsid w:val="00B4030A"/>
    <w:rsid w:val="00B7198F"/>
    <w:rsid w:val="00B91560"/>
    <w:rsid w:val="00B94757"/>
    <w:rsid w:val="00BA4456"/>
    <w:rsid w:val="00BC3E35"/>
    <w:rsid w:val="00BC7557"/>
    <w:rsid w:val="00BE2BC0"/>
    <w:rsid w:val="00BE408E"/>
    <w:rsid w:val="00BF3D99"/>
    <w:rsid w:val="00C25EF8"/>
    <w:rsid w:val="00C31B79"/>
    <w:rsid w:val="00C61A8B"/>
    <w:rsid w:val="00C90663"/>
    <w:rsid w:val="00C90E91"/>
    <w:rsid w:val="00CA0104"/>
    <w:rsid w:val="00CA2478"/>
    <w:rsid w:val="00CA67BE"/>
    <w:rsid w:val="00CB1BDD"/>
    <w:rsid w:val="00CB23F5"/>
    <w:rsid w:val="00CB519C"/>
    <w:rsid w:val="00CC25B3"/>
    <w:rsid w:val="00CD1420"/>
    <w:rsid w:val="00CE7F6C"/>
    <w:rsid w:val="00CF17CF"/>
    <w:rsid w:val="00CF342A"/>
    <w:rsid w:val="00CF48BE"/>
    <w:rsid w:val="00CF5279"/>
    <w:rsid w:val="00D17613"/>
    <w:rsid w:val="00D21662"/>
    <w:rsid w:val="00D22740"/>
    <w:rsid w:val="00D30AE6"/>
    <w:rsid w:val="00D30EC5"/>
    <w:rsid w:val="00D30EF0"/>
    <w:rsid w:val="00D35C24"/>
    <w:rsid w:val="00D46E25"/>
    <w:rsid w:val="00D47E55"/>
    <w:rsid w:val="00D52174"/>
    <w:rsid w:val="00D57C1D"/>
    <w:rsid w:val="00D608F2"/>
    <w:rsid w:val="00D9586A"/>
    <w:rsid w:val="00D96BBE"/>
    <w:rsid w:val="00DA2825"/>
    <w:rsid w:val="00DB1718"/>
    <w:rsid w:val="00DB2AEE"/>
    <w:rsid w:val="00DC3CBB"/>
    <w:rsid w:val="00DC6490"/>
    <w:rsid w:val="00DC6EA9"/>
    <w:rsid w:val="00DD64CC"/>
    <w:rsid w:val="00DF7FAE"/>
    <w:rsid w:val="00E00C0A"/>
    <w:rsid w:val="00E10FD3"/>
    <w:rsid w:val="00E16F25"/>
    <w:rsid w:val="00E24728"/>
    <w:rsid w:val="00E5139D"/>
    <w:rsid w:val="00E53D5B"/>
    <w:rsid w:val="00E54306"/>
    <w:rsid w:val="00E628A6"/>
    <w:rsid w:val="00E707E1"/>
    <w:rsid w:val="00E7173F"/>
    <w:rsid w:val="00E74E65"/>
    <w:rsid w:val="00E75E8E"/>
    <w:rsid w:val="00E809C3"/>
    <w:rsid w:val="00E9222B"/>
    <w:rsid w:val="00E94D9A"/>
    <w:rsid w:val="00E95976"/>
    <w:rsid w:val="00EA1D11"/>
    <w:rsid w:val="00EC3159"/>
    <w:rsid w:val="00ED7735"/>
    <w:rsid w:val="00EE6567"/>
    <w:rsid w:val="00F00A38"/>
    <w:rsid w:val="00F1606D"/>
    <w:rsid w:val="00F42C61"/>
    <w:rsid w:val="00F42D6C"/>
    <w:rsid w:val="00F61F62"/>
    <w:rsid w:val="00F6764C"/>
    <w:rsid w:val="00FE649F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400595-AF9E-422E-A2FD-CA479B4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78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994078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994078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99407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994078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99407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52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23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PMD17-1485498287-958</_dlc_DocId>
    <_dlc_DocIdUrl xmlns="49ad8bbe-11e1-42b2-a965-6a341b5f7ad4">
      <Url>http://smdoc/Situri/CL/_layouts/15/DocIdRedir.aspx?ID=PMD17-1485498287-958</Url>
      <Description>PMD17-1485498287-958</Description>
    </_dlc_DocIdUrl>
  </documentManagement>
</p:properties>
</file>

<file path=customXml/itemProps1.xml><?xml version="1.0" encoding="utf-8"?>
<ds:datastoreItem xmlns:ds="http://schemas.openxmlformats.org/officeDocument/2006/customXml" ds:itemID="{F220CAE4-64F7-4CA2-9733-5BBE52851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9ABC6-9ACB-466A-B454-2B25D01B5F1A}"/>
</file>

<file path=customXml/itemProps3.xml><?xml version="1.0" encoding="utf-8"?>
<ds:datastoreItem xmlns:ds="http://schemas.openxmlformats.org/officeDocument/2006/customXml" ds:itemID="{6BB7B8ED-9221-4AC9-8919-36B785408DCE}"/>
</file>

<file path=customXml/itemProps4.xml><?xml version="1.0" encoding="utf-8"?>
<ds:datastoreItem xmlns:ds="http://schemas.openxmlformats.org/officeDocument/2006/customXml" ds:itemID="{59D370CB-0F40-45D3-AD55-8FF8541690E7}"/>
</file>

<file path=customXml/itemProps5.xml><?xml version="1.0" encoding="utf-8"?>
<ds:datastoreItem xmlns:ds="http://schemas.openxmlformats.org/officeDocument/2006/customXml" ds:itemID="{A0E3FB5C-8E6D-4102-8545-FF4C61054DD7}"/>
</file>

<file path=customXml/itemProps6.xml><?xml version="1.0" encoding="utf-8"?>
<ds:datastoreItem xmlns:ds="http://schemas.openxmlformats.org/officeDocument/2006/customXml" ds:itemID="{48A7116F-E06E-44B4-AACF-01CEEAD8E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1354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lastModifiedBy>Timea Nagy</cp:lastModifiedBy>
  <cp:revision>4</cp:revision>
  <cp:lastPrinted>2017-01-13T07:21:00Z</cp:lastPrinted>
  <dcterms:created xsi:type="dcterms:W3CDTF">2017-09-04T12:14:00Z</dcterms:created>
  <dcterms:modified xsi:type="dcterms:W3CDTF">2017-09-05T11:48:00Z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62d36374-88e3-4b6e-9171-45e422513975</vt:lpwstr>
  </property>
</Properties>
</file>